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Kątowniki plastikowe do palet - dlaczego są niezbędne?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znajdziesz podpowiedź dlaczego taki element jak Kątowniki plastikowe do palet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są naszym zdaniem niezbędne.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kątowniki plastikowe do palet i dlaczego są potrzebne?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wszelkiego rodzaju magazyny i jest to miejsce danej firmy bądź sklepu internetowego producenta czy hurtowni gdzie pakowane są paczki Zarówno te które mają być dostarczone do klientów indywidualnych i jakie to klientów biznesowych pamiętajmy jednak iż odpowiednie zabezpieczenie paczek stanowi o tym czy dany towar zostanie dostarczony z nie naruszeniem jego wartości warto stosować takie zabezpieczenia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kątowniki plastikowe do palet</w:t>
        </w:r>
      </w:hyperlink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Kątowniki i narożniki ochronne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5px; height:38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Narożniki a także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kątowniki plastikowe do palet</w:t>
      </w:r>
      <w:r>
        <w:rPr>
          <w:rFonts w:ascii="calibri" w:hAnsi="calibri" w:eastAsia="calibri" w:cs="calibri"/>
          <w:sz w:val="24"/>
          <w:szCs w:val="24"/>
        </w:rPr>
        <w:t xml:space="preserve"> są to produkty, które dedykowane są do ochrony opakowań na krawędziach. Zwykle na rynku znajdziemy trzy najpopularniejsze rozwiązania, których rolą jest ochrona opakowań poszczególnych towarów. Są to narożniki plastikowe z przelotka, z bolcem oraz bez bolca.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Kątowniki plastikowe do palet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Dobrej jakości</w:t>
      </w:r>
      <w:r>
        <w:rPr>
          <w:rFonts w:ascii="calibri" w:hAnsi="calibri" w:eastAsia="calibri" w:cs="calibri"/>
          <w:sz w:val="24"/>
          <w:szCs w:val="24"/>
          <w:b/>
        </w:rPr>
        <w:t xml:space="preserve"> kątowniki plastikowe do palet</w:t>
      </w:r>
      <w:r>
        <w:rPr>
          <w:rFonts w:ascii="calibri" w:hAnsi="calibri" w:eastAsia="calibri" w:cs="calibri"/>
          <w:sz w:val="24"/>
          <w:szCs w:val="24"/>
        </w:rPr>
        <w:t xml:space="preserve"> znajdziemy w ofercie producenta Toolco. Szczególnej uwadze polecamy kątowniki z bolcem. Dlaczego? Konstrukcja narożnika zabezpieczającgo ochroni opakowanie przed uszkodzeniem wynikającym z napięcia taśmy ale także jego zastosowanie eliminuje ryzyko przesunięcia się zabezpieczeń przed przecięciem taśmy.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oolco.pl/produkty/akcesoria-opakowaniowe/narozniki-plastikow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2025-11-08T08:56:31+01:00</dcterms:created>
  <dcterms:modified xsi:type="dcterms:W3CDTF">2025-11-08T08:56:31+01:00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