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Podłużnie tłoczony kosz dachowy - jaka jest jego rola?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do czego służy Podłużnie tłoczony kosz dachowy oraz gdzie warto go kupić.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podłużnie tłoczony kosz dachowy?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zajmujesz się budowaniem dachu z pewnością wiesz na rynku jest mnóstwo produktów nie tylko same dachówki czy elementy wykończenia z których powstają nowoczesne dachy zarówno domów mieszkalnych jak i pomieszczeń przemysłowych i innych. Jednym z nowowczesnych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podłużnie tłoczony kosz dachowy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Dachowe elementy od Toolco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Toolco jest to nowoczesna firma, która rozpoczęła swoją działalność w 1985 roku w Stanach Zjednoczonych. Firma ta miała swoją siedzibę w mieście Chicago zajmowała się produkcją podzespołów i półproduktów z materiałów stalowych. Przez wiele lat istnienia na rynku firma zajmowała się i zajmuje do dziś produkcją wielu elementów między innymi akcesorii opakowań czy elementów drucianych oraz blaszanych dla fabryk branży motoryzacyjnej. W 2010 roku powstaje nowy dział TOOLCO Roofsystem. Oferuje on akcesoria dachowe, czego wynikiem jest rozpoczęcie produkcji komunikacji dachowej, w tym takich produktów jak </w:t>
      </w:r>
      <w:r>
        <w:rPr>
          <w:rFonts w:ascii="calibri" w:hAnsi="calibri" w:eastAsia="calibri" w:cs="calibri"/>
          <w:sz w:val="24"/>
          <w:szCs w:val="24"/>
          <w:b/>
        </w:rPr>
        <w:t xml:space="preserve">podłużnie tłoczony kosz dachowy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Podłużnie tłoczony kosz dachowy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znajdujący się w katalogu produktowym Toolco jest wykonany z aluminium o grubości 0,85 mm, który powlekany jest farbami poliestrowymi dodatkowo zabezpieczonymi foliami.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Podłużnie tłoczony kosz dachowy</w:t>
      </w:r>
      <w:r>
        <w:rPr>
          <w:rFonts w:ascii="calibri" w:hAnsi="calibri" w:eastAsia="calibri" w:cs="calibri"/>
          <w:sz w:val="24"/>
          <w:szCs w:val="24"/>
        </w:rPr>
        <w:t xml:space="preserve"> odpowiedzialny jest za odprowadzanie wody jednocześnie zapewniając szczelność dwóch połaci dachowych.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oolco.pl/produkt/kosz-dachowy-tloczony-podluz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2025-12-10T11:06:23+01:00</dcterms:created>
  <dcterms:modified xsi:type="dcterms:W3CDTF">2025-12-10T11:06:23+01:00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