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Taśma kalenicowa micro vent al od Toolco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taśma kalenicowa micro vent al? Odpowiedź znajdziesz w naszym krótkim artykule. Zachęcamy również do zapoznania się z funkcjonalnością taśmy, również opisaną w artykule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Taśmy dachowe produkowane prze Toolco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Toolco to firma, która ropoczęła swoją działalność w 1985 roku w Stanach Zjednoczonych. Międzynarodowa Firma ma swoją siedzibę w Chicago, przedsiębiorstwo produkuje podzespoły i półprodukty z materiałów stalowych. Szczególną rolę w katalogu produktowych Toolco zajmują akcesoria dachowe. Są to produkty, które odpowiedzialne są na fukcjonalność dachu a także jego zabezpieczenia przed czynnikami zewnętrznymi na przykład takimi jak niekorzystne warunki atmosferyczne. Szczególną uwagę warto zwrócić na jedne z produktów jakim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taśma kalenicowa micro vent al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Taśma kalenicowa micro vent al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0px; height:3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Taśma kalenicowa oferowana przez specjalistyczną firmę Toolco wykonana jest z aluminium o grubości 0,14 mm, lakierowane farbą poliestrową. Dzięki zastosowaniu mikrootworów</w:t>
      </w:r>
      <w:r>
        <w:rPr>
          <w:rFonts w:ascii="calibri" w:hAnsi="calibri" w:eastAsia="calibri" w:cs="calibri"/>
          <w:sz w:val="24"/>
          <w:szCs w:val="24"/>
          <w:b/>
        </w:rPr>
        <w:t xml:space="preserve"> taśma kalenicowa micro vent al</w:t>
      </w:r>
      <w:r>
        <w:rPr>
          <w:rFonts w:ascii="calibri" w:hAnsi="calibri" w:eastAsia="calibri" w:cs="calibri"/>
          <w:sz w:val="24"/>
          <w:szCs w:val="24"/>
        </w:rPr>
        <w:t xml:space="preserve"> zapewnia optymalną wentylację a także chroni przed dostawaniem się wody do środka. Dzięki zastosowaniu taśmy możliwe jest zabezpieczenie dachu przed procesami starzeniowymi a także promieniowaniem UV oraz uszkodzeniami mechanicznymi. Warto zwrócić uwagę na fakt, iż wspomniane rozwiązanie zapewnia możliwość montażu na każdym rodzaju pokrycia dachowego. Jest to możliwe dzięki zastosowaniu odpowiedniego pilsowanego aluminium.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oolco.pl/produkt/tasma-kalenicowa-micro-vent-a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2024-04-28T05:49:20+02:00</dcterms:created>
  <dcterms:modified xsi:type="dcterms:W3CDTF">2024-04-28T05:49:20+02:00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